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mbria" w:cs="Cambria" w:eastAsia="Cambria" w:hAnsi="Cambria"/>
        </w:rPr>
      </w:pPr>
      <w:r w:rsidDel="00000000" w:rsidR="00000000" w:rsidRPr="00000000">
        <w:rPr>
          <w:rFonts w:ascii="Cambria" w:cs="Cambria" w:eastAsia="Cambria" w:hAnsi="Cambria"/>
          <w:rtl w:val="0"/>
        </w:rPr>
        <w:t xml:space="preserve">School Site Council</w:t>
      </w:r>
    </w:p>
    <w:p w:rsidR="00000000" w:rsidDel="00000000" w:rsidP="00000000" w:rsidRDefault="00000000" w:rsidRPr="00000000" w14:paraId="00000001">
      <w:pPr>
        <w:contextualSpacing w:val="0"/>
        <w:rPr>
          <w:rFonts w:ascii="Cambria" w:cs="Cambria" w:eastAsia="Cambria" w:hAnsi="Cambria"/>
        </w:rPr>
      </w:pPr>
      <w:r w:rsidDel="00000000" w:rsidR="00000000" w:rsidRPr="00000000">
        <w:rPr>
          <w:rFonts w:ascii="Cambria" w:cs="Cambria" w:eastAsia="Cambria" w:hAnsi="Cambria"/>
          <w:rtl w:val="0"/>
        </w:rPr>
        <w:t xml:space="preserve">November 27, 2018</w:t>
      </w:r>
    </w:p>
    <w:p w:rsidR="00000000" w:rsidDel="00000000" w:rsidP="00000000" w:rsidRDefault="00000000" w:rsidRPr="00000000" w14:paraId="00000002">
      <w:pPr>
        <w:contextualSpacing w:val="0"/>
        <w:rPr>
          <w:rFonts w:ascii="Cambria" w:cs="Cambria" w:eastAsia="Cambria" w:hAnsi="Cambria"/>
        </w:rPr>
      </w:pPr>
      <w:r w:rsidDel="00000000" w:rsidR="00000000" w:rsidRPr="00000000">
        <w:rPr>
          <w:rFonts w:ascii="Cambria" w:cs="Cambria" w:eastAsia="Cambria" w:hAnsi="Cambria"/>
          <w:rtl w:val="0"/>
        </w:rPr>
        <w:t xml:space="preserve">Present: Gerardo Martinez, Becca Patton, Katy Sullivan, Molly Gilmartin, Kelsey Walsh, Lina </w:t>
      </w:r>
      <w:r w:rsidDel="00000000" w:rsidR="00000000" w:rsidRPr="00000000">
        <w:rPr>
          <w:rFonts w:ascii="Roboto" w:cs="Roboto" w:eastAsia="Roboto" w:hAnsi="Roboto"/>
          <w:color w:val="202124"/>
          <w:sz w:val="19"/>
          <w:szCs w:val="19"/>
          <w:highlight w:val="white"/>
          <w:rtl w:val="0"/>
        </w:rPr>
        <w:t xml:space="preserve">Musayev</w:t>
      </w:r>
      <w:r w:rsidDel="00000000" w:rsidR="00000000" w:rsidRPr="00000000">
        <w:rPr>
          <w:rtl w:val="0"/>
        </w:rPr>
      </w:r>
    </w:p>
    <w:p w:rsidR="00000000" w:rsidDel="00000000" w:rsidP="00000000" w:rsidRDefault="00000000" w:rsidRPr="00000000" w14:paraId="00000003">
      <w:pPr>
        <w:contextualSpacing w:val="0"/>
        <w:rPr>
          <w:rFonts w:ascii="Cambria" w:cs="Cambria" w:eastAsia="Cambria" w:hAnsi="Cambria"/>
        </w:rPr>
      </w:pPr>
      <w:r w:rsidDel="00000000" w:rsidR="00000000" w:rsidRPr="00000000">
        <w:rPr>
          <w:rtl w:val="0"/>
        </w:rPr>
      </w:r>
    </w:p>
    <w:tbl>
      <w:tblPr>
        <w:tblStyle w:val="Table1"/>
        <w:tblW w:w="93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55"/>
        <w:gridCol w:w="375"/>
        <w:tblGridChange w:id="0">
          <w:tblGrid>
            <w:gridCol w:w="8955"/>
            <w:gridCol w:w="375"/>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Meeting Minutes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rPr>
            </w:pPr>
            <w:r w:rsidDel="00000000" w:rsidR="00000000" w:rsidRPr="00000000">
              <w:rPr>
                <w:rtl w:val="0"/>
              </w:rPr>
            </w:r>
          </w:p>
        </w:tc>
      </w:tr>
      <w:tr>
        <w:trPr>
          <w:trHeight w:val="1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 Public Comments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None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contextualSpacing w:val="0"/>
              <w:jc w:val="center"/>
              <w:rPr>
                <w:rFonts w:ascii="Cambria" w:cs="Cambria" w:eastAsia="Cambria" w:hAnsi="Cambria"/>
              </w:rPr>
            </w:pPr>
            <w:r w:rsidDel="00000000" w:rsidR="00000000" w:rsidRPr="00000000">
              <w:rPr>
                <w:rtl w:val="0"/>
              </w:rPr>
            </w:r>
          </w:p>
        </w:tc>
      </w:tr>
      <w:tr>
        <w:trPr>
          <w:trHeight w:val="7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widowControl w:val="0"/>
              <w:contextualSpacing w:val="0"/>
              <w:rPr>
                <w:rFonts w:ascii="Cambria" w:cs="Cambria" w:eastAsia="Cambria" w:hAnsi="Cambria"/>
              </w:rPr>
            </w:pPr>
            <w:r w:rsidDel="00000000" w:rsidR="00000000" w:rsidRPr="00000000">
              <w:rPr>
                <w:rFonts w:ascii="Cambria" w:cs="Cambria" w:eastAsia="Cambria" w:hAnsi="Cambria"/>
                <w:rtl w:val="0"/>
              </w:rPr>
              <w:t xml:space="preserve">School Committee SIP Presentation</w:t>
            </w:r>
          </w:p>
          <w:p w:rsidR="00000000" w:rsidDel="00000000" w:rsidP="00000000" w:rsidRDefault="00000000" w:rsidRPr="00000000" w14:paraId="0000000B">
            <w:pPr>
              <w:widowControl w:val="0"/>
              <w:contextualSpacing w:val="0"/>
              <w:rPr>
                <w:rFonts w:ascii="Cambria" w:cs="Cambria" w:eastAsia="Cambria" w:hAnsi="Cambria"/>
              </w:rPr>
            </w:pPr>
            <w:r w:rsidDel="00000000" w:rsidR="00000000" w:rsidRPr="00000000">
              <w:rPr>
                <w:rFonts w:ascii="Cambria" w:cs="Cambria" w:eastAsia="Cambria" w:hAnsi="Cambria"/>
                <w:rtl w:val="0"/>
              </w:rPr>
              <w:t xml:space="preserve">Gerardo reviewed  the  picture slideshow  presentation he provided  to school committee last Tuesday. He will be on the superintendent’s strategic planning committee to help shape the goals for the next iteration of this plan.  Lina commented that she saw all elementary school presentations and was content with  how similar the goals were across 7 elementary schools.</w:t>
            </w:r>
          </w:p>
          <w:p w:rsidR="00000000" w:rsidDel="00000000" w:rsidP="00000000" w:rsidRDefault="00000000" w:rsidRPr="00000000" w14:paraId="0000000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D">
            <w:pPr>
              <w:contextualSpacing w:val="0"/>
              <w:rPr>
                <w:rFonts w:ascii="Cambria" w:cs="Cambria" w:eastAsia="Cambria" w:hAnsi="Cambria"/>
              </w:rPr>
            </w:pPr>
            <w:r w:rsidDel="00000000" w:rsidR="00000000" w:rsidRPr="00000000">
              <w:rPr>
                <w:rFonts w:ascii="Cambria" w:cs="Cambria" w:eastAsia="Cambria" w:hAnsi="Cambria"/>
                <w:rtl w:val="0"/>
              </w:rPr>
              <w:t xml:space="preserve">Gerardo’s presentation included slides for each focus area (Social Emotional Learning, Tiered Systems of Support, 21st Century Skills and Cultural Proficiency) and how our school has been working towards each goal/area.  He added to Lina’s comment, sharing that principals working collaboratively on defining each goal.</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rPr>
            </w:pPr>
            <w:r w:rsidDel="00000000" w:rsidR="00000000" w:rsidRPr="00000000">
              <w:rPr>
                <w:rtl w:val="0"/>
              </w:rPr>
            </w:r>
          </w:p>
        </w:tc>
      </w:tr>
      <w:tr>
        <w:trPr>
          <w:trHeight w:val="9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 Next Generation MCAS Overview Results (Part 2)</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Gerardo’s second part of the presentation focused on the student growth percentiles (SGP) and accountability ratings for the school. Growth percentile measures student progress by comparing one student’s progress to the progress of other students with similar MCAS test performance histories. 50% or above is considered good growth. There is no SGP for third graders. Chronic absenteeism does not take into consideration if an absence is excused or not. </w:t>
            </w:r>
          </w:p>
          <w:p w:rsidR="00000000" w:rsidDel="00000000" w:rsidP="00000000" w:rsidRDefault="00000000" w:rsidRPr="00000000" w14:paraId="00000012">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He also shared ways that the data could support teacher planning and instruction.  Grade levels can look at data to figure out which areas of learning can be improved upon and provided previous test questions to students.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contextualSpacing w:val="0"/>
              <w:jc w:val="center"/>
              <w:rPr>
                <w:rFonts w:ascii="Cambria" w:cs="Cambria" w:eastAsia="Cambria" w:hAnsi="Cambria"/>
              </w:rPr>
            </w:pPr>
            <w:r w:rsidDel="00000000" w:rsidR="00000000" w:rsidRPr="00000000">
              <w:rPr>
                <w:rtl w:val="0"/>
              </w:rPr>
            </w:r>
          </w:p>
        </w:tc>
      </w:tr>
      <w:tr>
        <w:trPr>
          <w:trHeight w:val="1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rtl w:val="0"/>
              </w:rPr>
              <w:t xml:space="preserve">Updates</w:t>
            </w:r>
          </w:p>
          <w:p w:rsidR="00000000" w:rsidDel="00000000" w:rsidP="00000000" w:rsidRDefault="00000000" w:rsidRPr="00000000" w14:paraId="00000017">
            <w:pPr>
              <w:widowControl w:val="0"/>
              <w:contextualSpacing w:val="0"/>
              <w:rPr>
                <w:rFonts w:ascii="Cambria" w:cs="Cambria" w:eastAsia="Cambria" w:hAnsi="Cambria"/>
              </w:rPr>
            </w:pPr>
            <w:r w:rsidDel="00000000" w:rsidR="00000000" w:rsidRPr="00000000">
              <w:rPr>
                <w:rFonts w:ascii="Cambria" w:cs="Cambria" w:eastAsia="Cambria" w:hAnsi="Cambria"/>
                <w:rtl w:val="0"/>
              </w:rPr>
              <w:t xml:space="preserve">Budget FY 20:  Near final budget does include proposal for Spanish increase for grade 5; ELL  increase to .6 from .4. Additional math support recommended--.5 math para. The council is very concerned that the ELL teacher will only be increased to a .6 and this might not be enough time to meet every child's needs who opts into the ELL program at Schofield.</w:t>
            </w:r>
          </w:p>
          <w:p w:rsidR="00000000" w:rsidDel="00000000" w:rsidP="00000000" w:rsidRDefault="00000000" w:rsidRPr="00000000" w14:paraId="00000018">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9">
            <w:pPr>
              <w:widowControl w:val="0"/>
              <w:contextualSpacing w:val="0"/>
              <w:rPr>
                <w:rFonts w:ascii="Cambria" w:cs="Cambria" w:eastAsia="Cambria" w:hAnsi="Cambria"/>
              </w:rPr>
            </w:pPr>
            <w:r w:rsidDel="00000000" w:rsidR="00000000" w:rsidRPr="00000000">
              <w:rPr>
                <w:rFonts w:ascii="Cambria" w:cs="Cambria" w:eastAsia="Cambria" w:hAnsi="Cambria"/>
                <w:rtl w:val="0"/>
              </w:rPr>
              <w:t xml:space="preserve">V/S Furniture Proposal</w:t>
            </w:r>
          </w:p>
          <w:p w:rsidR="00000000" w:rsidDel="00000000" w:rsidP="00000000" w:rsidRDefault="00000000" w:rsidRPr="00000000" w14:paraId="0000001A">
            <w:pPr>
              <w:widowControl w:val="0"/>
              <w:contextualSpacing w:val="0"/>
              <w:rPr>
                <w:rFonts w:ascii="Cambria" w:cs="Cambria" w:eastAsia="Cambria" w:hAnsi="Cambria"/>
              </w:rPr>
            </w:pPr>
            <w:r w:rsidDel="00000000" w:rsidR="00000000" w:rsidRPr="00000000">
              <w:rPr>
                <w:rFonts w:ascii="Cambria" w:cs="Cambria" w:eastAsia="Cambria" w:hAnsi="Cambria"/>
                <w:rtl w:val="0"/>
              </w:rPr>
              <w:t xml:space="preserve">After attending the district wide SMMA visioning session, Gerardo reached out to VS furniture reps and did an on site tour of grade 4 classrooms to rethink the functionality of the furniture in support of 21st learning. Gerardo wrote and plans to submit a WEF grant for a pilot classroom.  There is also the possibility of funding through the town in order to furnish the other 4th grade classrooms.</w:t>
            </w:r>
          </w:p>
          <w:p w:rsidR="00000000" w:rsidDel="00000000" w:rsidP="00000000" w:rsidRDefault="00000000" w:rsidRPr="00000000" w14:paraId="0000001B">
            <w:pPr>
              <w:widowControl w:val="0"/>
              <w:contextualSpacing w:val="0"/>
              <w:rPr>
                <w:rFonts w:ascii="Cambria" w:cs="Cambria" w:eastAsia="Cambria" w:hAnsi="Cambria"/>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ind w:left="420" w:firstLine="0"/>
              <w:contextualSpacing w:val="0"/>
              <w:rPr>
                <w:rFonts w:ascii="Cambria" w:cs="Cambria" w:eastAsia="Cambria" w:hAnsi="Cambria"/>
              </w:rPr>
            </w:pPr>
            <w:r w:rsidDel="00000000" w:rsidR="00000000" w:rsidRPr="00000000">
              <w:rPr>
                <w:rtl w:val="0"/>
              </w:rPr>
            </w:r>
          </w:p>
        </w:tc>
      </w:tr>
      <w:tr>
        <w:trPr>
          <w:trHeight w:val="1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sz w:val="20"/>
                <w:szCs w:val="20"/>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sz w:val="20"/>
                <w:szCs w:val="20"/>
                <w:rtl w:val="0"/>
              </w:rPr>
              <w:t xml:space="preserve">Review/Approve Minutes</w:t>
            </w:r>
          </w:p>
          <w:p w:rsidR="00000000" w:rsidDel="00000000" w:rsidP="00000000" w:rsidRDefault="00000000" w:rsidRPr="00000000" w14:paraId="0000001E">
            <w:pPr>
              <w:widowControl w:val="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Adjourned at 4:35pm</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contextualSpacing w:val="0"/>
              <w:jc w:val="center"/>
              <w:rPr>
                <w:rFonts w:ascii="Cambria" w:cs="Cambria" w:eastAsia="Cambria" w:hAnsi="Cambria"/>
              </w:rPr>
            </w:pPr>
            <w:r w:rsidDel="00000000" w:rsidR="00000000" w:rsidRPr="00000000">
              <w:rPr>
                <w:rtl w:val="0"/>
              </w:rPr>
            </w:r>
          </w:p>
        </w:tc>
      </w:tr>
      <w:tr>
        <w:trPr>
          <w:trHeight w:val="15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Next Meeting</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rPr>
            </w:pPr>
            <w:r w:rsidDel="00000000" w:rsidR="00000000" w:rsidRPr="00000000">
              <w:rPr>
                <w:rFonts w:ascii="Cambria" w:cs="Cambria" w:eastAsia="Cambria" w:hAnsi="Cambria"/>
                <w:sz w:val="20"/>
                <w:szCs w:val="20"/>
                <w:rtl w:val="0"/>
              </w:rPr>
              <w:t xml:space="preserve">January 7, 2019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contextualSpacing w:val="0"/>
              <w:jc w:val="center"/>
              <w:rPr>
                <w:rFonts w:ascii="Cambria" w:cs="Cambria" w:eastAsia="Cambria" w:hAnsi="Cambria"/>
              </w:rPr>
            </w:pPr>
            <w:r w:rsidDel="00000000" w:rsidR="00000000" w:rsidRPr="00000000">
              <w:rPr>
                <w:rtl w:val="0"/>
              </w:rPr>
            </w:r>
          </w:p>
        </w:tc>
      </w:tr>
    </w:tbl>
    <w:p w:rsidR="00000000" w:rsidDel="00000000" w:rsidP="00000000" w:rsidRDefault="00000000" w:rsidRPr="00000000" w14:paraId="00000024">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