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D5D72" w14:textId="5C6E21F6" w:rsidR="00CF63F4" w:rsidRDefault="00CF63F4" w:rsidP="00CF63F4">
      <w:pPr>
        <w:pStyle w:val="Heading2"/>
        <w:jc w:val="left"/>
        <w:rPr>
          <w:rFonts w:ascii="Cambria" w:eastAsia="Cambria" w:hAnsi="Cambria" w:cs="Cambria"/>
        </w:rPr>
      </w:pPr>
    </w:p>
    <w:tbl>
      <w:tblPr>
        <w:tblW w:w="927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0"/>
      </w:tblGrid>
      <w:tr w:rsidR="00CF63F4" w14:paraId="16EDDFFD" w14:textId="77777777" w:rsidTr="00CF63F4">
        <w:trPr>
          <w:trHeight w:val="481"/>
        </w:trPr>
        <w:tc>
          <w:tcPr>
            <w:tcW w:w="9270" w:type="dxa"/>
          </w:tcPr>
          <w:p w14:paraId="1026B20A" w14:textId="7BEDD3BB" w:rsidR="00CF63F4" w:rsidRDefault="00CF63F4" w:rsidP="00DF0D44">
            <w:pPr>
              <w:pBdr>
                <w:top w:val="nil"/>
                <w:left w:val="nil"/>
                <w:bottom w:val="nil"/>
                <w:right w:val="nil"/>
                <w:between w:val="nil"/>
              </w:pBdr>
              <w:tabs>
                <w:tab w:val="left" w:pos="1440"/>
                <w:tab w:val="left" w:pos="1980"/>
                <w:tab w:val="left" w:pos="2340"/>
              </w:tabs>
              <w:rPr>
                <w:color w:val="000000"/>
                <w:sz w:val="22"/>
                <w:szCs w:val="22"/>
              </w:rPr>
            </w:pPr>
            <w:r w:rsidRPr="00432ABB">
              <w:rPr>
                <w:rFonts w:eastAsia="Times New Roman" w:cs="Arial"/>
                <w:color w:val="0070C0"/>
              </w:rPr>
              <w:t>School Site Council Minutes 3/8/2021</w:t>
            </w:r>
          </w:p>
        </w:tc>
      </w:tr>
      <w:tr w:rsidR="00CF63F4" w14:paraId="6BFD8C5B" w14:textId="77777777" w:rsidTr="00CF63F4">
        <w:trPr>
          <w:trHeight w:val="1196"/>
        </w:trPr>
        <w:tc>
          <w:tcPr>
            <w:tcW w:w="9270" w:type="dxa"/>
          </w:tcPr>
          <w:p w14:paraId="1B12E613" w14:textId="5283A358" w:rsidR="00CF63F4" w:rsidRPr="00432ABB" w:rsidRDefault="00CF63F4" w:rsidP="00CF63F4">
            <w:pPr>
              <w:rPr>
                <w:rFonts w:eastAsia="Times New Roman" w:cs="Arial"/>
                <w:color w:val="0070C0"/>
              </w:rPr>
            </w:pPr>
            <w:r w:rsidRPr="00432ABB">
              <w:rPr>
                <w:rFonts w:eastAsia="Times New Roman" w:cs="Arial"/>
                <w:color w:val="0070C0"/>
                <w:sz w:val="22"/>
                <w:szCs w:val="22"/>
              </w:rPr>
              <w:t>Present: Julie Crafton, Molly Gilmartin, Gregg Levin,</w:t>
            </w:r>
            <w:r w:rsidRPr="00432ABB">
              <w:rPr>
                <w:rFonts w:eastAsia="Times New Roman" w:cs="Arial"/>
                <w:color w:val="0070C0"/>
              </w:rPr>
              <w:t xml:space="preserve"> </w:t>
            </w:r>
            <w:r w:rsidRPr="00432ABB">
              <w:rPr>
                <w:rFonts w:eastAsia="Times New Roman" w:cs="Arial"/>
                <w:color w:val="0070C0"/>
                <w:sz w:val="22"/>
                <w:szCs w:val="22"/>
              </w:rPr>
              <w:t xml:space="preserve">Gerardo Martinez, Lina </w:t>
            </w:r>
            <w:proofErr w:type="spellStart"/>
            <w:r w:rsidRPr="00432ABB">
              <w:rPr>
                <w:rFonts w:eastAsia="Times New Roman" w:cs="Arial"/>
                <w:color w:val="0070C0"/>
                <w:sz w:val="22"/>
                <w:szCs w:val="22"/>
              </w:rPr>
              <w:t>Musayev</w:t>
            </w:r>
            <w:proofErr w:type="spellEnd"/>
            <w:r w:rsidRPr="00432ABB">
              <w:rPr>
                <w:rFonts w:eastAsia="Times New Roman" w:cs="Arial"/>
                <w:color w:val="0070C0"/>
                <w:sz w:val="22"/>
                <w:szCs w:val="22"/>
              </w:rPr>
              <w:t xml:space="preserve">, Kristen </w:t>
            </w:r>
            <w:proofErr w:type="spellStart"/>
            <w:r w:rsidRPr="00432ABB">
              <w:rPr>
                <w:rFonts w:eastAsia="Times New Roman" w:cs="Arial"/>
                <w:color w:val="0070C0"/>
                <w:sz w:val="22"/>
                <w:szCs w:val="22"/>
              </w:rPr>
              <w:t>Toffer</w:t>
            </w:r>
            <w:proofErr w:type="spellEnd"/>
            <w:r w:rsidR="00EC7401">
              <w:rPr>
                <w:rFonts w:eastAsia="Times New Roman" w:cs="Arial"/>
                <w:color w:val="0070C0"/>
                <w:sz w:val="22"/>
                <w:szCs w:val="22"/>
              </w:rPr>
              <w:t>, Kelsey Walsh</w:t>
            </w:r>
          </w:p>
          <w:p w14:paraId="3F113953" w14:textId="77777777" w:rsidR="00CF63F4" w:rsidRPr="00432ABB" w:rsidRDefault="00CF63F4" w:rsidP="00CF63F4">
            <w:pPr>
              <w:rPr>
                <w:rFonts w:eastAsia="Times New Roman" w:cs="Arial"/>
                <w:color w:val="0070C0"/>
              </w:rPr>
            </w:pPr>
            <w:r w:rsidRPr="00432ABB">
              <w:rPr>
                <w:rFonts w:eastAsia="Times New Roman" w:cs="Arial"/>
                <w:color w:val="0070C0"/>
                <w:sz w:val="22"/>
                <w:szCs w:val="22"/>
              </w:rPr>
              <w:t> </w:t>
            </w:r>
          </w:p>
          <w:p w14:paraId="12D0F780" w14:textId="6DE0A27E" w:rsidR="00CF63F4" w:rsidRPr="00432ABB" w:rsidRDefault="00CF63F4" w:rsidP="00CF63F4">
            <w:pPr>
              <w:rPr>
                <w:rFonts w:eastAsia="Times New Roman" w:cs="Arial"/>
                <w:b/>
                <w:bCs/>
                <w:i/>
                <w:iCs/>
                <w:color w:val="0070C0"/>
                <w:sz w:val="22"/>
                <w:szCs w:val="22"/>
              </w:rPr>
            </w:pPr>
            <w:r w:rsidRPr="00432ABB">
              <w:rPr>
                <w:rFonts w:eastAsia="Times New Roman" w:cs="Arial"/>
                <w:b/>
                <w:bCs/>
                <w:i/>
                <w:iCs/>
                <w:color w:val="0070C0"/>
                <w:sz w:val="22"/>
                <w:szCs w:val="22"/>
              </w:rPr>
              <w:t>Key Takeaways</w:t>
            </w:r>
          </w:p>
          <w:p w14:paraId="5DC6BBD3" w14:textId="2C2077D4" w:rsidR="00CF63F4" w:rsidRPr="00432ABB" w:rsidRDefault="00CF63F4" w:rsidP="00CF63F4">
            <w:pPr>
              <w:rPr>
                <w:rFonts w:eastAsia="Times New Roman" w:cs="Arial"/>
                <w:b/>
                <w:bCs/>
                <w:i/>
                <w:iCs/>
                <w:color w:val="0070C0"/>
                <w:sz w:val="22"/>
                <w:szCs w:val="22"/>
              </w:rPr>
            </w:pPr>
          </w:p>
          <w:p w14:paraId="3CC7DF51" w14:textId="77777777" w:rsidR="00CF63F4" w:rsidRPr="00432ABB" w:rsidRDefault="00CF63F4" w:rsidP="00CF63F4">
            <w:pPr>
              <w:pStyle w:val="ListParagraph"/>
              <w:numPr>
                <w:ilvl w:val="0"/>
                <w:numId w:val="1"/>
              </w:numPr>
              <w:rPr>
                <w:rFonts w:eastAsia="Times New Roman" w:cs="Arial"/>
                <w:color w:val="0070C0"/>
              </w:rPr>
            </w:pPr>
            <w:r w:rsidRPr="00432ABB">
              <w:rPr>
                <w:rFonts w:eastAsia="Times New Roman" w:cs="Arial"/>
                <w:color w:val="0070C0"/>
                <w:sz w:val="22"/>
                <w:szCs w:val="22"/>
              </w:rPr>
              <w:t>Welcome and Agenda Review</w:t>
            </w:r>
          </w:p>
          <w:p w14:paraId="5ACEF5A0" w14:textId="615DB5A0" w:rsidR="00CF63F4" w:rsidRPr="00432ABB" w:rsidRDefault="00CF63F4" w:rsidP="00CF63F4">
            <w:pPr>
              <w:ind w:left="360"/>
              <w:rPr>
                <w:rFonts w:eastAsia="Times New Roman" w:cs="Arial"/>
                <w:color w:val="0070C0"/>
                <w:sz w:val="22"/>
                <w:szCs w:val="22"/>
              </w:rPr>
            </w:pPr>
            <w:r w:rsidRPr="00432ABB">
              <w:rPr>
                <w:rFonts w:eastAsia="Times New Roman" w:cs="Arial"/>
                <w:color w:val="0070C0"/>
                <w:sz w:val="22"/>
                <w:szCs w:val="22"/>
              </w:rPr>
              <w:t>Agenda items and meeting norms were reviewed.  Council members were invited to share any updates from the community. </w:t>
            </w:r>
          </w:p>
          <w:p w14:paraId="630D9A48" w14:textId="1BE4B039" w:rsidR="00CF63F4" w:rsidRPr="00432ABB" w:rsidRDefault="00CF63F4" w:rsidP="00CF63F4">
            <w:pPr>
              <w:ind w:left="360"/>
              <w:rPr>
                <w:rFonts w:eastAsia="Times New Roman" w:cs="Arial"/>
                <w:color w:val="0070C0"/>
                <w:sz w:val="22"/>
                <w:szCs w:val="22"/>
              </w:rPr>
            </w:pPr>
          </w:p>
          <w:p w14:paraId="2F493C0C" w14:textId="4BD1F672" w:rsidR="00CF63F4" w:rsidRPr="00432ABB" w:rsidRDefault="00923C43" w:rsidP="00923C43">
            <w:pPr>
              <w:pStyle w:val="ListParagraph"/>
              <w:numPr>
                <w:ilvl w:val="0"/>
                <w:numId w:val="1"/>
              </w:numPr>
              <w:rPr>
                <w:rFonts w:eastAsia="Times New Roman" w:cs="Arial"/>
                <w:color w:val="0070C0"/>
              </w:rPr>
            </w:pPr>
            <w:r w:rsidRPr="00432ABB">
              <w:rPr>
                <w:rFonts w:eastAsia="Times New Roman" w:cs="Arial"/>
                <w:color w:val="0070C0"/>
              </w:rPr>
              <w:t>Commissioner of Education Announcement</w:t>
            </w:r>
          </w:p>
          <w:p w14:paraId="50E8521F" w14:textId="798644D6" w:rsidR="003E0CF3" w:rsidRPr="00432ABB" w:rsidRDefault="003E0CF3" w:rsidP="003E0CF3">
            <w:pPr>
              <w:pStyle w:val="ListParagraph"/>
              <w:rPr>
                <w:rFonts w:eastAsia="Times New Roman" w:cs="Arial"/>
                <w:color w:val="0070C0"/>
              </w:rPr>
            </w:pPr>
            <w:r w:rsidRPr="00432ABB">
              <w:rPr>
                <w:rFonts w:eastAsia="Times New Roman" w:cs="Arial"/>
                <w:color w:val="0070C0"/>
              </w:rPr>
              <w:t>Late in the afternoon on Friday, March 5, 2021, Commissioner of Education, Jeffery Riley communicated his request that all students K-5 are to return to 5 days a week of in-person instruction.  The superintendent has a webinar scheduled for Thursday evening, March 11, 2021.  A family survey will go out to assess family interest (both hybrid and RLS)</w:t>
            </w:r>
            <w:r w:rsidR="00323A33" w:rsidRPr="00432ABB">
              <w:rPr>
                <w:rFonts w:eastAsia="Times New Roman" w:cs="Arial"/>
                <w:color w:val="0070C0"/>
              </w:rPr>
              <w:t xml:space="preserve">.  </w:t>
            </w:r>
          </w:p>
          <w:p w14:paraId="2F0BB1DD" w14:textId="6EB34951" w:rsidR="00323A33" w:rsidRPr="00432ABB" w:rsidRDefault="00323A33" w:rsidP="003E0CF3">
            <w:pPr>
              <w:pStyle w:val="ListParagraph"/>
              <w:rPr>
                <w:rFonts w:eastAsia="Times New Roman" w:cs="Arial"/>
                <w:color w:val="0070C0"/>
              </w:rPr>
            </w:pPr>
          </w:p>
          <w:p w14:paraId="6F10A70D" w14:textId="787B8AD0" w:rsidR="00323A33" w:rsidRPr="00432ABB" w:rsidRDefault="00323A33" w:rsidP="003E0CF3">
            <w:pPr>
              <w:pStyle w:val="ListParagraph"/>
              <w:rPr>
                <w:rFonts w:eastAsia="Times New Roman" w:cs="Arial"/>
                <w:color w:val="0070C0"/>
              </w:rPr>
            </w:pPr>
            <w:r w:rsidRPr="00432ABB">
              <w:rPr>
                <w:rFonts w:eastAsia="Times New Roman" w:cs="Arial"/>
                <w:color w:val="0070C0"/>
              </w:rPr>
              <w:t xml:space="preserve">Principals are working on furniture needs, scheduling, reworking lunch and safety protocols.  </w:t>
            </w:r>
          </w:p>
          <w:p w14:paraId="350BC62B" w14:textId="77777777" w:rsidR="00923C43" w:rsidRPr="00432ABB" w:rsidRDefault="00923C43" w:rsidP="00923C43">
            <w:pPr>
              <w:pStyle w:val="ListParagraph"/>
              <w:rPr>
                <w:rFonts w:eastAsia="Times New Roman" w:cs="Arial"/>
                <w:color w:val="0070C0"/>
              </w:rPr>
            </w:pPr>
          </w:p>
          <w:p w14:paraId="6D43EE1C" w14:textId="735D293B" w:rsidR="00923C43" w:rsidRPr="00432ABB" w:rsidRDefault="00923C43" w:rsidP="00923C43">
            <w:pPr>
              <w:pStyle w:val="ListParagraph"/>
              <w:numPr>
                <w:ilvl w:val="0"/>
                <w:numId w:val="1"/>
              </w:numPr>
              <w:rPr>
                <w:rFonts w:eastAsia="Times New Roman" w:cs="Arial"/>
                <w:color w:val="0070C0"/>
              </w:rPr>
            </w:pPr>
            <w:r w:rsidRPr="00432ABB">
              <w:rPr>
                <w:rFonts w:eastAsia="Times New Roman" w:cs="Arial"/>
                <w:color w:val="0070C0"/>
              </w:rPr>
              <w:t>MCAS Testing</w:t>
            </w:r>
          </w:p>
          <w:p w14:paraId="5803C181" w14:textId="5691C1E3" w:rsidR="003E0CF3" w:rsidRPr="00432ABB" w:rsidRDefault="003E0CF3" w:rsidP="00E543A5">
            <w:pPr>
              <w:pStyle w:val="ListParagraph"/>
              <w:rPr>
                <w:rFonts w:eastAsia="Times New Roman" w:cs="Arial"/>
                <w:color w:val="0070C0"/>
              </w:rPr>
            </w:pPr>
            <w:r w:rsidRPr="00432ABB">
              <w:rPr>
                <w:rFonts w:eastAsia="Times New Roman" w:cs="Arial"/>
                <w:color w:val="0070C0"/>
              </w:rPr>
              <w:t>New testing window based on return to five day in person learning—May 10</w:t>
            </w:r>
            <w:r w:rsidRPr="00432ABB">
              <w:rPr>
                <w:rFonts w:eastAsia="Times New Roman" w:cs="Arial"/>
                <w:color w:val="0070C0"/>
                <w:vertAlign w:val="superscript"/>
              </w:rPr>
              <w:t>th</w:t>
            </w:r>
            <w:r w:rsidRPr="00432ABB">
              <w:rPr>
                <w:rFonts w:eastAsia="Times New Roman" w:cs="Arial"/>
                <w:color w:val="0070C0"/>
              </w:rPr>
              <w:t>-June 11</w:t>
            </w:r>
            <w:r w:rsidRPr="00432ABB">
              <w:rPr>
                <w:rFonts w:eastAsia="Times New Roman" w:cs="Arial"/>
                <w:color w:val="0070C0"/>
                <w:vertAlign w:val="superscript"/>
              </w:rPr>
              <w:t>th</w:t>
            </w:r>
            <w:r w:rsidRPr="00432ABB">
              <w:rPr>
                <w:rFonts w:eastAsia="Times New Roman" w:cs="Arial"/>
                <w:color w:val="0070C0"/>
              </w:rPr>
              <w:t xml:space="preserve">.  This will be an abbreviated version in ELA, Math, Science and Technology. </w:t>
            </w:r>
          </w:p>
          <w:p w14:paraId="30C7FF34" w14:textId="7EDF291A" w:rsidR="00323A33" w:rsidRPr="00432ABB" w:rsidRDefault="00323A33" w:rsidP="00923C43">
            <w:pPr>
              <w:pStyle w:val="ListParagraph"/>
              <w:numPr>
                <w:ilvl w:val="0"/>
                <w:numId w:val="1"/>
              </w:numPr>
              <w:rPr>
                <w:rFonts w:eastAsia="Times New Roman" w:cs="Arial"/>
                <w:color w:val="0070C0"/>
              </w:rPr>
            </w:pPr>
            <w:r w:rsidRPr="00432ABB">
              <w:rPr>
                <w:rFonts w:eastAsia="Times New Roman" w:cs="Arial"/>
                <w:color w:val="0070C0"/>
              </w:rPr>
              <w:t>Tentative Schedule--</w:t>
            </w:r>
          </w:p>
          <w:p w14:paraId="4D889DF4" w14:textId="067C10FA" w:rsidR="00323A33" w:rsidRPr="00432ABB" w:rsidRDefault="00323A33" w:rsidP="00323A33">
            <w:pPr>
              <w:pStyle w:val="ListParagraph"/>
              <w:numPr>
                <w:ilvl w:val="0"/>
                <w:numId w:val="3"/>
              </w:numPr>
              <w:rPr>
                <w:rFonts w:eastAsia="Times New Roman" w:cs="Arial"/>
                <w:color w:val="0070C0"/>
              </w:rPr>
            </w:pPr>
            <w:r w:rsidRPr="00432ABB">
              <w:rPr>
                <w:rFonts w:eastAsia="Times New Roman" w:cs="Arial"/>
                <w:color w:val="0070C0"/>
              </w:rPr>
              <w:t xml:space="preserve">May 11 Grade 5 ELA; May 13 Grade 4 ELA; May 14 Grade 3 ELA </w:t>
            </w:r>
          </w:p>
          <w:p w14:paraId="4CC76249" w14:textId="320677F8" w:rsidR="00323A33" w:rsidRPr="00432ABB" w:rsidRDefault="00323A33" w:rsidP="00323A33">
            <w:pPr>
              <w:pStyle w:val="ListParagraph"/>
              <w:numPr>
                <w:ilvl w:val="0"/>
                <w:numId w:val="3"/>
              </w:numPr>
              <w:rPr>
                <w:rFonts w:eastAsia="Times New Roman" w:cs="Arial"/>
                <w:color w:val="0070C0"/>
              </w:rPr>
            </w:pPr>
            <w:r w:rsidRPr="00432ABB">
              <w:rPr>
                <w:rFonts w:eastAsia="Times New Roman" w:cs="Arial"/>
                <w:color w:val="0070C0"/>
              </w:rPr>
              <w:t xml:space="preserve">May 25 </w:t>
            </w:r>
            <w:r w:rsidRPr="00432ABB">
              <w:rPr>
                <w:rFonts w:eastAsia="Times New Roman" w:cs="Arial"/>
                <w:color w:val="0070C0"/>
              </w:rPr>
              <w:t xml:space="preserve">Grade 5 </w:t>
            </w:r>
            <w:r w:rsidRPr="00432ABB">
              <w:rPr>
                <w:rFonts w:eastAsia="Times New Roman" w:cs="Arial"/>
                <w:color w:val="0070C0"/>
              </w:rPr>
              <w:t>Ma</w:t>
            </w:r>
            <w:r w:rsidR="00E543A5">
              <w:rPr>
                <w:rFonts w:eastAsia="Times New Roman" w:cs="Arial"/>
                <w:color w:val="0070C0"/>
              </w:rPr>
              <w:t>th</w:t>
            </w:r>
            <w:r w:rsidRPr="00432ABB">
              <w:rPr>
                <w:rFonts w:eastAsia="Times New Roman" w:cs="Arial"/>
                <w:color w:val="0070C0"/>
              </w:rPr>
              <w:t xml:space="preserve">; May </w:t>
            </w:r>
            <w:r w:rsidRPr="00432ABB">
              <w:rPr>
                <w:rFonts w:eastAsia="Times New Roman" w:cs="Arial"/>
                <w:color w:val="0070C0"/>
              </w:rPr>
              <w:t>27</w:t>
            </w:r>
            <w:r w:rsidRPr="00432ABB">
              <w:rPr>
                <w:rFonts w:eastAsia="Times New Roman" w:cs="Arial"/>
                <w:color w:val="0070C0"/>
              </w:rPr>
              <w:t xml:space="preserve"> Grade 4 </w:t>
            </w:r>
            <w:r w:rsidRPr="00432ABB">
              <w:rPr>
                <w:rFonts w:eastAsia="Times New Roman" w:cs="Arial"/>
                <w:color w:val="0070C0"/>
              </w:rPr>
              <w:t>Math</w:t>
            </w:r>
            <w:r w:rsidRPr="00432ABB">
              <w:rPr>
                <w:rFonts w:eastAsia="Times New Roman" w:cs="Arial"/>
                <w:color w:val="0070C0"/>
              </w:rPr>
              <w:t xml:space="preserve">; May </w:t>
            </w:r>
            <w:r w:rsidRPr="00432ABB">
              <w:rPr>
                <w:rFonts w:eastAsia="Times New Roman" w:cs="Arial"/>
                <w:color w:val="0070C0"/>
              </w:rPr>
              <w:t>28</w:t>
            </w:r>
            <w:r w:rsidRPr="00432ABB">
              <w:rPr>
                <w:rFonts w:eastAsia="Times New Roman" w:cs="Arial"/>
                <w:color w:val="0070C0"/>
              </w:rPr>
              <w:t xml:space="preserve"> Grade 3 </w:t>
            </w:r>
            <w:r w:rsidRPr="00432ABB">
              <w:rPr>
                <w:rFonts w:eastAsia="Times New Roman" w:cs="Arial"/>
                <w:color w:val="0070C0"/>
              </w:rPr>
              <w:t>Math</w:t>
            </w:r>
          </w:p>
          <w:p w14:paraId="73AA13AA" w14:textId="1837E17D" w:rsidR="00323A33" w:rsidRPr="00432ABB" w:rsidRDefault="00323A33" w:rsidP="00323A33">
            <w:pPr>
              <w:pStyle w:val="ListParagraph"/>
              <w:numPr>
                <w:ilvl w:val="0"/>
                <w:numId w:val="3"/>
              </w:numPr>
              <w:rPr>
                <w:rFonts w:eastAsia="Times New Roman" w:cs="Arial"/>
                <w:color w:val="0070C0"/>
              </w:rPr>
            </w:pPr>
            <w:r w:rsidRPr="00432ABB">
              <w:rPr>
                <w:rFonts w:eastAsia="Times New Roman" w:cs="Arial"/>
                <w:color w:val="0070C0"/>
              </w:rPr>
              <w:t>June 1 Grade 5 Science/Technology</w:t>
            </w:r>
          </w:p>
          <w:p w14:paraId="66C579F3" w14:textId="77777777" w:rsidR="0002632E" w:rsidRPr="00432ABB" w:rsidRDefault="0002632E" w:rsidP="000D109B">
            <w:pPr>
              <w:rPr>
                <w:rFonts w:eastAsia="Times New Roman" w:cs="Arial"/>
                <w:color w:val="0070C0"/>
              </w:rPr>
            </w:pPr>
          </w:p>
          <w:p w14:paraId="1F49A180" w14:textId="7C11B4B5" w:rsidR="0002632E" w:rsidRPr="00E543A5" w:rsidRDefault="00E543A5" w:rsidP="00E543A5">
            <w:pPr>
              <w:rPr>
                <w:rFonts w:eastAsia="Times New Roman" w:cs="Arial"/>
                <w:color w:val="0070C0"/>
              </w:rPr>
            </w:pPr>
            <w:r>
              <w:rPr>
                <w:rFonts w:eastAsia="Times New Roman" w:cs="Arial"/>
                <w:color w:val="0070C0"/>
              </w:rPr>
              <w:t xml:space="preserve">                    </w:t>
            </w:r>
            <w:r w:rsidR="00B0513A" w:rsidRPr="00E543A5">
              <w:rPr>
                <w:rFonts w:eastAsia="Times New Roman" w:cs="Arial"/>
                <w:color w:val="0070C0"/>
              </w:rPr>
              <w:t>Testing will be an abbreviated version—Math, ELA, Science/Tech</w:t>
            </w:r>
          </w:p>
          <w:p w14:paraId="077E76CB" w14:textId="05240853" w:rsidR="00B0513A" w:rsidRPr="00432ABB" w:rsidRDefault="00B0513A" w:rsidP="00E543A5">
            <w:pPr>
              <w:pStyle w:val="ListParagraph"/>
              <w:ind w:left="1080"/>
              <w:rPr>
                <w:rFonts w:eastAsia="Times New Roman" w:cs="Arial"/>
                <w:color w:val="0070C0"/>
              </w:rPr>
            </w:pPr>
            <w:r w:rsidRPr="00432ABB">
              <w:rPr>
                <w:rFonts w:eastAsia="Times New Roman" w:cs="Arial"/>
                <w:color w:val="0070C0"/>
              </w:rPr>
              <w:t>Testing will be live</w:t>
            </w:r>
            <w:r w:rsidR="00E543A5">
              <w:rPr>
                <w:rFonts w:eastAsia="Times New Roman" w:cs="Arial"/>
                <w:color w:val="0070C0"/>
              </w:rPr>
              <w:t xml:space="preserve"> and </w:t>
            </w:r>
            <w:r w:rsidRPr="00432ABB">
              <w:rPr>
                <w:rFonts w:eastAsia="Times New Roman" w:cs="Arial"/>
                <w:color w:val="0070C0"/>
              </w:rPr>
              <w:t>computer based.</w:t>
            </w:r>
          </w:p>
          <w:p w14:paraId="6AF4E623" w14:textId="509A751D" w:rsidR="00B0513A" w:rsidRPr="00432ABB" w:rsidRDefault="00B0513A" w:rsidP="00E543A5">
            <w:pPr>
              <w:pStyle w:val="ListParagraph"/>
              <w:ind w:left="1080"/>
              <w:rPr>
                <w:rFonts w:eastAsia="Times New Roman" w:cs="Arial"/>
                <w:color w:val="0070C0"/>
              </w:rPr>
            </w:pPr>
            <w:r w:rsidRPr="00432ABB">
              <w:rPr>
                <w:rFonts w:eastAsia="Times New Roman" w:cs="Arial"/>
                <w:color w:val="0070C0"/>
              </w:rPr>
              <w:t xml:space="preserve">MCAS is designed for school accountability and not to diagnose student learning. </w:t>
            </w:r>
          </w:p>
          <w:p w14:paraId="4E90F02C" w14:textId="77777777" w:rsidR="0002632E" w:rsidRPr="00432ABB" w:rsidRDefault="0002632E" w:rsidP="0002632E">
            <w:pPr>
              <w:pStyle w:val="ListParagraph"/>
              <w:rPr>
                <w:rFonts w:eastAsia="Times New Roman" w:cs="Arial"/>
                <w:color w:val="0070C0"/>
              </w:rPr>
            </w:pPr>
          </w:p>
          <w:p w14:paraId="1394CD34" w14:textId="77777777" w:rsidR="0002632E" w:rsidRPr="00432ABB" w:rsidRDefault="0002632E" w:rsidP="0002632E">
            <w:pPr>
              <w:pStyle w:val="ListParagraph"/>
              <w:rPr>
                <w:rFonts w:eastAsia="Times New Roman" w:cs="Arial"/>
                <w:color w:val="0070C0"/>
              </w:rPr>
            </w:pPr>
          </w:p>
          <w:p w14:paraId="0F2D6D37" w14:textId="50A5923C" w:rsidR="00923C43" w:rsidRPr="00432ABB" w:rsidRDefault="0002632E" w:rsidP="00923C43">
            <w:pPr>
              <w:pStyle w:val="ListParagraph"/>
              <w:rPr>
                <w:rFonts w:eastAsia="Times New Roman" w:cs="Arial"/>
                <w:color w:val="0070C0"/>
              </w:rPr>
            </w:pPr>
            <w:r w:rsidRPr="00432ABB">
              <w:rPr>
                <w:rFonts w:eastAsia="Times New Roman" w:cs="Arial"/>
                <w:noProof/>
                <w:color w:val="0070C0"/>
              </w:rPr>
              <w:drawing>
                <wp:inline distT="0" distB="0" distL="0" distR="0" wp14:anchorId="7AE7D964" wp14:editId="2B8BCA1D">
                  <wp:extent cx="4213453" cy="127604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21188" cy="1278385"/>
                          </a:xfrm>
                          <a:prstGeom prst="rect">
                            <a:avLst/>
                          </a:prstGeom>
                        </pic:spPr>
                      </pic:pic>
                    </a:graphicData>
                  </a:graphic>
                </wp:inline>
              </w:drawing>
            </w:r>
          </w:p>
          <w:p w14:paraId="5E12B819" w14:textId="77777777" w:rsidR="00923C43" w:rsidRPr="00432ABB" w:rsidRDefault="00923C43" w:rsidP="00923C43">
            <w:pPr>
              <w:pStyle w:val="ListParagraph"/>
              <w:rPr>
                <w:rFonts w:eastAsia="Times New Roman" w:cs="Arial"/>
                <w:color w:val="0070C0"/>
              </w:rPr>
            </w:pPr>
          </w:p>
          <w:p w14:paraId="6C5E4127" w14:textId="619C1916" w:rsidR="00923C43" w:rsidRDefault="00432ABB" w:rsidP="00923C43">
            <w:pPr>
              <w:pStyle w:val="ListParagraph"/>
              <w:numPr>
                <w:ilvl w:val="0"/>
                <w:numId w:val="1"/>
              </w:numPr>
              <w:rPr>
                <w:rFonts w:eastAsia="Times New Roman" w:cs="Arial"/>
                <w:color w:val="0070C0"/>
              </w:rPr>
            </w:pPr>
            <w:r>
              <w:rPr>
                <w:rFonts w:eastAsia="Times New Roman" w:cs="Arial"/>
                <w:color w:val="0070C0"/>
              </w:rPr>
              <w:t xml:space="preserve">DEI Update and </w:t>
            </w:r>
            <w:r w:rsidR="00923C43" w:rsidRPr="00432ABB">
              <w:rPr>
                <w:rFonts w:eastAsia="Times New Roman" w:cs="Arial"/>
                <w:color w:val="0070C0"/>
              </w:rPr>
              <w:t>WMS Letter to Community</w:t>
            </w:r>
          </w:p>
          <w:p w14:paraId="2B1A8D64" w14:textId="0E18280E" w:rsidR="00E17ED1" w:rsidRPr="00E543A5" w:rsidRDefault="00E543A5" w:rsidP="001C3F8F">
            <w:pPr>
              <w:pStyle w:val="ListParagraph"/>
              <w:numPr>
                <w:ilvl w:val="0"/>
                <w:numId w:val="5"/>
              </w:numPr>
              <w:shd w:val="clear" w:color="auto" w:fill="FFFFFF"/>
              <w:rPr>
                <w:rFonts w:cs="Arial"/>
                <w:color w:val="0070C0"/>
              </w:rPr>
            </w:pPr>
            <w:r w:rsidRPr="00E543A5">
              <w:rPr>
                <w:rFonts w:cs="Arial"/>
                <w:color w:val="0070C0"/>
              </w:rPr>
              <w:lastRenderedPageBreak/>
              <w:t xml:space="preserve">Questions raised for further discussion. </w:t>
            </w:r>
            <w:r w:rsidR="00432ABB" w:rsidRPr="00E543A5">
              <w:rPr>
                <w:rFonts w:cs="Arial"/>
                <w:color w:val="0070C0"/>
              </w:rPr>
              <w:t xml:space="preserve">How can </w:t>
            </w:r>
            <w:r w:rsidRPr="00E543A5">
              <w:rPr>
                <w:rFonts w:cs="Arial"/>
                <w:color w:val="0070C0"/>
              </w:rPr>
              <w:t>Diversity, Equity and Inclusion (</w:t>
            </w:r>
            <w:r w:rsidR="00432ABB" w:rsidRPr="00E543A5">
              <w:rPr>
                <w:rFonts w:cs="Arial"/>
                <w:color w:val="0070C0"/>
              </w:rPr>
              <w:t>DE</w:t>
            </w:r>
            <w:r w:rsidRPr="00E543A5">
              <w:rPr>
                <w:rFonts w:cs="Arial"/>
                <w:color w:val="0070C0"/>
              </w:rPr>
              <w:t>&amp;</w:t>
            </w:r>
            <w:r w:rsidR="00432ABB" w:rsidRPr="00E543A5">
              <w:rPr>
                <w:rFonts w:cs="Arial"/>
                <w:color w:val="0070C0"/>
              </w:rPr>
              <w:t>I</w:t>
            </w:r>
            <w:r w:rsidRPr="00E543A5">
              <w:rPr>
                <w:rFonts w:cs="Arial"/>
                <w:color w:val="0070C0"/>
              </w:rPr>
              <w:t>)</w:t>
            </w:r>
            <w:r w:rsidR="00432ABB" w:rsidRPr="00E543A5">
              <w:rPr>
                <w:rFonts w:cs="Arial"/>
                <w:color w:val="0070C0"/>
              </w:rPr>
              <w:t xml:space="preserve"> work be more vis</w:t>
            </w:r>
            <w:r w:rsidR="00432ABB" w:rsidRPr="00E543A5">
              <w:rPr>
                <w:rFonts w:cs="Arial"/>
                <w:color w:val="0070C0"/>
              </w:rPr>
              <w:t>i</w:t>
            </w:r>
            <w:r w:rsidR="00432ABB" w:rsidRPr="00E543A5">
              <w:rPr>
                <w:rFonts w:cs="Arial"/>
                <w:color w:val="0070C0"/>
              </w:rPr>
              <w:t>ble beyond the monthly PTO meetings?   </w:t>
            </w:r>
            <w:r w:rsidR="00E17ED1" w:rsidRPr="00E543A5">
              <w:rPr>
                <w:rFonts w:cs="Arial"/>
                <w:color w:val="0070C0"/>
              </w:rPr>
              <w:t>(Some teachers include DE</w:t>
            </w:r>
            <w:r>
              <w:rPr>
                <w:rFonts w:cs="Arial"/>
                <w:color w:val="0070C0"/>
              </w:rPr>
              <w:t>&amp;</w:t>
            </w:r>
            <w:r w:rsidR="00E17ED1" w:rsidRPr="00E543A5">
              <w:rPr>
                <w:rFonts w:cs="Arial"/>
                <w:color w:val="0070C0"/>
              </w:rPr>
              <w:t>I in newsletter.  Ex. Langston Hughes poem</w:t>
            </w:r>
            <w:r>
              <w:rPr>
                <w:rFonts w:cs="Arial"/>
                <w:color w:val="0070C0"/>
              </w:rPr>
              <w:t xml:space="preserve"> discussion</w:t>
            </w:r>
            <w:r w:rsidR="00E17ED1" w:rsidRPr="00E543A5">
              <w:rPr>
                <w:rFonts w:cs="Arial"/>
                <w:color w:val="0070C0"/>
              </w:rPr>
              <w:t xml:space="preserve">.  Librarian has extended collection of books to include more characters from different </w:t>
            </w:r>
            <w:r>
              <w:rPr>
                <w:rFonts w:cs="Arial"/>
                <w:color w:val="0070C0"/>
              </w:rPr>
              <w:t xml:space="preserve">cultural </w:t>
            </w:r>
            <w:r w:rsidR="00E17ED1" w:rsidRPr="00E543A5">
              <w:rPr>
                <w:rFonts w:cs="Arial"/>
                <w:color w:val="0070C0"/>
              </w:rPr>
              <w:t>backgrounds</w:t>
            </w:r>
            <w:r>
              <w:rPr>
                <w:rFonts w:cs="Arial"/>
                <w:color w:val="0070C0"/>
              </w:rPr>
              <w:t xml:space="preserve"> and themes</w:t>
            </w:r>
            <w:r w:rsidR="00E17ED1" w:rsidRPr="00E543A5">
              <w:rPr>
                <w:rFonts w:cs="Arial"/>
                <w:color w:val="0070C0"/>
              </w:rPr>
              <w:t>.)</w:t>
            </w:r>
          </w:p>
          <w:p w14:paraId="29BB6367" w14:textId="7412DFB6" w:rsidR="00E17ED1" w:rsidRPr="00E17ED1" w:rsidRDefault="00E543A5" w:rsidP="00E17ED1">
            <w:pPr>
              <w:pStyle w:val="ListParagraph"/>
              <w:numPr>
                <w:ilvl w:val="0"/>
                <w:numId w:val="5"/>
              </w:numPr>
              <w:shd w:val="clear" w:color="auto" w:fill="FFFFFF"/>
              <w:rPr>
                <w:rFonts w:eastAsia="Times New Roman" w:cs="Arial"/>
                <w:color w:val="0070C0"/>
              </w:rPr>
            </w:pPr>
            <w:r>
              <w:rPr>
                <w:rFonts w:eastAsia="Times New Roman" w:cs="Arial"/>
                <w:color w:val="0070C0"/>
              </w:rPr>
              <w:t xml:space="preserve">Gerardo has worked with all principals to bring access interest in bringing a facilitator to talk to families about ways to engage their children in conversations about racism. PTO moderator, </w:t>
            </w:r>
            <w:r w:rsidR="00E17ED1">
              <w:rPr>
                <w:rFonts w:eastAsia="Times New Roman" w:cs="Arial"/>
                <w:color w:val="0070C0"/>
              </w:rPr>
              <w:t>Lisa Collins</w:t>
            </w:r>
            <w:r>
              <w:rPr>
                <w:rFonts w:eastAsia="Times New Roman" w:cs="Arial"/>
                <w:color w:val="0070C0"/>
              </w:rPr>
              <w:t xml:space="preserve">, has worked with all PTOs to discuss this offering and is collaborating to get this scheduled for some evening in April. </w:t>
            </w:r>
            <w:r w:rsidR="00E17ED1">
              <w:rPr>
                <w:rFonts w:eastAsia="Times New Roman" w:cs="Arial"/>
                <w:color w:val="0070C0"/>
              </w:rPr>
              <w:t xml:space="preserve"> </w:t>
            </w:r>
          </w:p>
          <w:p w14:paraId="65F90AA5" w14:textId="26E763FF" w:rsidR="00432ABB" w:rsidRPr="00432ABB" w:rsidRDefault="00F854DB" w:rsidP="00432ABB">
            <w:pPr>
              <w:pStyle w:val="ListParagraph"/>
              <w:numPr>
                <w:ilvl w:val="0"/>
                <w:numId w:val="5"/>
              </w:numPr>
              <w:shd w:val="clear" w:color="auto" w:fill="FFFFFF"/>
              <w:rPr>
                <w:rFonts w:eastAsia="Times New Roman" w:cs="Arial"/>
                <w:color w:val="0070C0"/>
              </w:rPr>
            </w:pPr>
            <w:r>
              <w:rPr>
                <w:rFonts w:cs="Arial"/>
                <w:color w:val="0070C0"/>
              </w:rPr>
              <w:t>April 5</w:t>
            </w:r>
            <w:r w:rsidRPr="00F854DB">
              <w:rPr>
                <w:rFonts w:cs="Arial"/>
                <w:color w:val="0070C0"/>
                <w:vertAlign w:val="superscript"/>
              </w:rPr>
              <w:t>th</w:t>
            </w:r>
            <w:r>
              <w:rPr>
                <w:rFonts w:cs="Arial"/>
                <w:color w:val="0070C0"/>
              </w:rPr>
              <w:t>-29</w:t>
            </w:r>
            <w:r w:rsidRPr="00F854DB">
              <w:rPr>
                <w:rFonts w:cs="Arial"/>
                <w:color w:val="0070C0"/>
                <w:vertAlign w:val="superscript"/>
              </w:rPr>
              <w:t>th</w:t>
            </w:r>
            <w:r>
              <w:rPr>
                <w:rFonts w:cs="Arial"/>
                <w:color w:val="0070C0"/>
              </w:rPr>
              <w:t xml:space="preserve"> is Wellesley’s Racial Equity Habit Building Challenge. </w:t>
            </w:r>
            <w:r w:rsidR="004A11F2">
              <w:rPr>
                <w:rFonts w:cs="Arial"/>
                <w:color w:val="0070C0"/>
              </w:rPr>
              <w:t xml:space="preserve"> The DE&amp;I website says more information is forthcoming. </w:t>
            </w:r>
          </w:p>
          <w:p w14:paraId="4E6AEC1D" w14:textId="743F58F2" w:rsidR="00432ABB" w:rsidRPr="00E17ED1" w:rsidRDefault="00432ABB" w:rsidP="00432ABB">
            <w:pPr>
              <w:pStyle w:val="ListParagraph"/>
              <w:numPr>
                <w:ilvl w:val="0"/>
                <w:numId w:val="5"/>
              </w:numPr>
              <w:shd w:val="clear" w:color="auto" w:fill="FFFFFF"/>
              <w:rPr>
                <w:rFonts w:eastAsia="Times New Roman" w:cs="Arial"/>
                <w:color w:val="0070C0"/>
              </w:rPr>
            </w:pPr>
            <w:r w:rsidRPr="00432ABB">
              <w:rPr>
                <w:rFonts w:cs="Arial"/>
                <w:color w:val="0070C0"/>
              </w:rPr>
              <w:t>BLM Flag</w:t>
            </w:r>
            <w:r w:rsidRPr="00432ABB">
              <w:rPr>
                <w:rFonts w:cs="Arial"/>
                <w:color w:val="0070C0"/>
              </w:rPr>
              <w:t xml:space="preserve">: </w:t>
            </w:r>
            <w:r w:rsidRPr="00432ABB">
              <w:rPr>
                <w:rFonts w:cs="Arial"/>
                <w:color w:val="0070C0"/>
              </w:rPr>
              <w:t xml:space="preserve">The topic of BLM flags recently placed at the MS and HS was brought up at the </w:t>
            </w:r>
            <w:r w:rsidR="004A11F2">
              <w:rPr>
                <w:rFonts w:cs="Arial"/>
                <w:color w:val="0070C0"/>
              </w:rPr>
              <w:t xml:space="preserve">PTO </w:t>
            </w:r>
            <w:r w:rsidRPr="00432ABB">
              <w:rPr>
                <w:rFonts w:cs="Arial"/>
                <w:color w:val="0070C0"/>
              </w:rPr>
              <w:t>Board meeting</w:t>
            </w:r>
            <w:r w:rsidR="004A11F2">
              <w:rPr>
                <w:rFonts w:cs="Arial"/>
                <w:color w:val="0070C0"/>
              </w:rPr>
              <w:t xml:space="preserve">.  Council members read Principal Mark Ito’s letter to his community and shared their thoughts.  There was wondering about supporting the MS and HS.  Gerardo shared principals would be meeting to discuss further. </w:t>
            </w:r>
          </w:p>
          <w:p w14:paraId="6E2193EF" w14:textId="3D442C9B" w:rsidR="00923C43" w:rsidRDefault="00923C43" w:rsidP="00923C43">
            <w:pPr>
              <w:pStyle w:val="ListParagraph"/>
              <w:rPr>
                <w:rFonts w:cs="Arial"/>
                <w:color w:val="0070C0"/>
              </w:rPr>
            </w:pPr>
          </w:p>
          <w:p w14:paraId="7B701756" w14:textId="5144ABE7" w:rsidR="004A11F2" w:rsidRPr="00432ABB" w:rsidRDefault="004A11F2" w:rsidP="00923C43">
            <w:pPr>
              <w:pStyle w:val="ListParagraph"/>
              <w:rPr>
                <w:rFonts w:eastAsia="Times New Roman" w:cs="Arial"/>
                <w:color w:val="0070C0"/>
              </w:rPr>
            </w:pPr>
            <w:r>
              <w:rPr>
                <w:rFonts w:cs="Arial"/>
                <w:color w:val="0070C0"/>
              </w:rPr>
              <w:t>Meeting Adjourned at 4:25pm</w:t>
            </w:r>
          </w:p>
          <w:p w14:paraId="50B1D4BD" w14:textId="77777777" w:rsidR="00CF63F4" w:rsidRPr="00432ABB" w:rsidRDefault="00CF63F4" w:rsidP="00CF63F4">
            <w:pPr>
              <w:rPr>
                <w:rFonts w:eastAsia="Times New Roman" w:cs="Arial"/>
                <w:color w:val="0070C0"/>
              </w:rPr>
            </w:pPr>
            <w:r w:rsidRPr="00432ABB">
              <w:rPr>
                <w:rFonts w:eastAsia="Times New Roman" w:cs="Arial"/>
                <w:color w:val="0070C0"/>
                <w:sz w:val="22"/>
                <w:szCs w:val="22"/>
              </w:rPr>
              <w:t> </w:t>
            </w:r>
          </w:p>
          <w:p w14:paraId="74A1C240" w14:textId="77777777" w:rsidR="00CF63F4" w:rsidRPr="00432ABB" w:rsidRDefault="00CF63F4" w:rsidP="00CF63F4">
            <w:pPr>
              <w:rPr>
                <w:rFonts w:eastAsia="Times New Roman" w:cs="Arial"/>
                <w:color w:val="0070C0"/>
              </w:rPr>
            </w:pPr>
          </w:p>
          <w:p w14:paraId="536728FD" w14:textId="77777777" w:rsidR="00CF63F4" w:rsidRPr="00432ABB" w:rsidRDefault="00CF63F4" w:rsidP="00DF0D44">
            <w:pPr>
              <w:pBdr>
                <w:top w:val="nil"/>
                <w:left w:val="nil"/>
                <w:bottom w:val="nil"/>
                <w:right w:val="nil"/>
                <w:between w:val="nil"/>
              </w:pBdr>
              <w:tabs>
                <w:tab w:val="left" w:pos="1440"/>
                <w:tab w:val="left" w:pos="1980"/>
                <w:tab w:val="left" w:pos="2340"/>
              </w:tabs>
              <w:rPr>
                <w:color w:val="0070C0"/>
                <w:sz w:val="22"/>
                <w:szCs w:val="22"/>
              </w:rPr>
            </w:pPr>
          </w:p>
        </w:tc>
      </w:tr>
      <w:tr w:rsidR="0002632E" w14:paraId="25DB96DF" w14:textId="77777777" w:rsidTr="00CF63F4">
        <w:trPr>
          <w:trHeight w:val="1196"/>
        </w:trPr>
        <w:tc>
          <w:tcPr>
            <w:tcW w:w="9270" w:type="dxa"/>
          </w:tcPr>
          <w:p w14:paraId="457B4A3B" w14:textId="77777777" w:rsidR="0002632E" w:rsidRPr="007C41AF" w:rsidRDefault="0002632E" w:rsidP="00CF63F4">
            <w:pPr>
              <w:rPr>
                <w:rFonts w:eastAsia="Times New Roman" w:cs="Arial"/>
                <w:color w:val="0000FF"/>
                <w:sz w:val="22"/>
                <w:szCs w:val="22"/>
              </w:rPr>
            </w:pPr>
          </w:p>
        </w:tc>
      </w:tr>
    </w:tbl>
    <w:p w14:paraId="498F889D" w14:textId="77777777" w:rsidR="00C4765A" w:rsidRDefault="00C4765A"/>
    <w:sectPr w:rsidR="00C4765A" w:rsidSect="00415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4213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C7009A5"/>
    <w:multiLevelType w:val="hybridMultilevel"/>
    <w:tmpl w:val="58AC5910"/>
    <w:lvl w:ilvl="0" w:tplc="04090003">
      <w:start w:val="1"/>
      <w:numFmt w:val="bullet"/>
      <w:lvlText w:val="o"/>
      <w:lvlJc w:val="left"/>
      <w:pPr>
        <w:ind w:left="2307" w:hanging="360"/>
      </w:pPr>
      <w:rPr>
        <w:rFonts w:ascii="Courier New" w:hAnsi="Courier New" w:hint="default"/>
      </w:rPr>
    </w:lvl>
    <w:lvl w:ilvl="1" w:tplc="04090003" w:tentative="1">
      <w:start w:val="1"/>
      <w:numFmt w:val="bullet"/>
      <w:lvlText w:val="o"/>
      <w:lvlJc w:val="left"/>
      <w:pPr>
        <w:ind w:left="3027" w:hanging="360"/>
      </w:pPr>
      <w:rPr>
        <w:rFonts w:ascii="Courier New" w:hAnsi="Courier New" w:cs="Courier New" w:hint="default"/>
      </w:rPr>
    </w:lvl>
    <w:lvl w:ilvl="2" w:tplc="04090005" w:tentative="1">
      <w:start w:val="1"/>
      <w:numFmt w:val="bullet"/>
      <w:lvlText w:val=""/>
      <w:lvlJc w:val="left"/>
      <w:pPr>
        <w:ind w:left="3747" w:hanging="360"/>
      </w:pPr>
      <w:rPr>
        <w:rFonts w:ascii="Wingdings" w:hAnsi="Wingdings" w:hint="default"/>
      </w:rPr>
    </w:lvl>
    <w:lvl w:ilvl="3" w:tplc="04090001" w:tentative="1">
      <w:start w:val="1"/>
      <w:numFmt w:val="bullet"/>
      <w:lvlText w:val=""/>
      <w:lvlJc w:val="left"/>
      <w:pPr>
        <w:ind w:left="4467" w:hanging="360"/>
      </w:pPr>
      <w:rPr>
        <w:rFonts w:ascii="Symbol" w:hAnsi="Symbol" w:hint="default"/>
      </w:rPr>
    </w:lvl>
    <w:lvl w:ilvl="4" w:tplc="04090003" w:tentative="1">
      <w:start w:val="1"/>
      <w:numFmt w:val="bullet"/>
      <w:lvlText w:val="o"/>
      <w:lvlJc w:val="left"/>
      <w:pPr>
        <w:ind w:left="5187" w:hanging="360"/>
      </w:pPr>
      <w:rPr>
        <w:rFonts w:ascii="Courier New" w:hAnsi="Courier New" w:cs="Courier New" w:hint="default"/>
      </w:rPr>
    </w:lvl>
    <w:lvl w:ilvl="5" w:tplc="04090005" w:tentative="1">
      <w:start w:val="1"/>
      <w:numFmt w:val="bullet"/>
      <w:lvlText w:val=""/>
      <w:lvlJc w:val="left"/>
      <w:pPr>
        <w:ind w:left="5907" w:hanging="360"/>
      </w:pPr>
      <w:rPr>
        <w:rFonts w:ascii="Wingdings" w:hAnsi="Wingdings" w:hint="default"/>
      </w:rPr>
    </w:lvl>
    <w:lvl w:ilvl="6" w:tplc="04090001" w:tentative="1">
      <w:start w:val="1"/>
      <w:numFmt w:val="bullet"/>
      <w:lvlText w:val=""/>
      <w:lvlJc w:val="left"/>
      <w:pPr>
        <w:ind w:left="6627" w:hanging="360"/>
      </w:pPr>
      <w:rPr>
        <w:rFonts w:ascii="Symbol" w:hAnsi="Symbol" w:hint="default"/>
      </w:rPr>
    </w:lvl>
    <w:lvl w:ilvl="7" w:tplc="04090003" w:tentative="1">
      <w:start w:val="1"/>
      <w:numFmt w:val="bullet"/>
      <w:lvlText w:val="o"/>
      <w:lvlJc w:val="left"/>
      <w:pPr>
        <w:ind w:left="7347" w:hanging="360"/>
      </w:pPr>
      <w:rPr>
        <w:rFonts w:ascii="Courier New" w:hAnsi="Courier New" w:cs="Courier New" w:hint="default"/>
      </w:rPr>
    </w:lvl>
    <w:lvl w:ilvl="8" w:tplc="04090005" w:tentative="1">
      <w:start w:val="1"/>
      <w:numFmt w:val="bullet"/>
      <w:lvlText w:val=""/>
      <w:lvlJc w:val="left"/>
      <w:pPr>
        <w:ind w:left="8067" w:hanging="360"/>
      </w:pPr>
      <w:rPr>
        <w:rFonts w:ascii="Wingdings" w:hAnsi="Wingdings" w:hint="default"/>
      </w:rPr>
    </w:lvl>
  </w:abstractNum>
  <w:abstractNum w:abstractNumId="2" w15:restartNumberingAfterBreak="0">
    <w:nsid w:val="35331D4E"/>
    <w:multiLevelType w:val="hybridMultilevel"/>
    <w:tmpl w:val="FA6E050C"/>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513A6824"/>
    <w:multiLevelType w:val="hybridMultilevel"/>
    <w:tmpl w:val="0DBC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F4772"/>
    <w:multiLevelType w:val="hybridMultilevel"/>
    <w:tmpl w:val="434E9918"/>
    <w:lvl w:ilvl="0" w:tplc="04090003">
      <w:start w:val="1"/>
      <w:numFmt w:val="bullet"/>
      <w:lvlText w:val="o"/>
      <w:lvlJc w:val="left"/>
      <w:pPr>
        <w:ind w:left="2080" w:hanging="360"/>
      </w:pPr>
      <w:rPr>
        <w:rFonts w:ascii="Courier New" w:hAnsi="Courier New"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F4"/>
    <w:rsid w:val="0002632E"/>
    <w:rsid w:val="000D109B"/>
    <w:rsid w:val="00323A33"/>
    <w:rsid w:val="003E0CF3"/>
    <w:rsid w:val="00415DE7"/>
    <w:rsid w:val="00432ABB"/>
    <w:rsid w:val="004A11F2"/>
    <w:rsid w:val="00923C43"/>
    <w:rsid w:val="00B0513A"/>
    <w:rsid w:val="00C4765A"/>
    <w:rsid w:val="00CF63F4"/>
    <w:rsid w:val="00E17ED1"/>
    <w:rsid w:val="00E543A5"/>
    <w:rsid w:val="00EC7401"/>
    <w:rsid w:val="00F8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E4695E"/>
  <w15:chartTrackingRefBased/>
  <w15:docId w15:val="{640C6CE8-8CC0-A74E-9E92-EE91B2F7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3F4"/>
    <w:rPr>
      <w:rFonts w:ascii="Cambria" w:eastAsia="Cambria" w:hAnsi="Cambria" w:cs="Cambria"/>
    </w:rPr>
  </w:style>
  <w:style w:type="paragraph" w:styleId="Heading2">
    <w:name w:val="heading 2"/>
    <w:basedOn w:val="Normal"/>
    <w:next w:val="Normal"/>
    <w:link w:val="Heading2Char"/>
    <w:uiPriority w:val="9"/>
    <w:unhideWhenUsed/>
    <w:qFormat/>
    <w:rsid w:val="00CF63F4"/>
    <w:pPr>
      <w:keepNext/>
      <w:tabs>
        <w:tab w:val="left" w:pos="540"/>
        <w:tab w:val="left" w:pos="1080"/>
      </w:tabs>
      <w:jc w:val="center"/>
      <w:outlineLvl w:val="1"/>
    </w:pPr>
    <w:rPr>
      <w:rFonts w:ascii="Bookman Old Style" w:eastAsia="Times New Roman" w:hAnsi="Bookman Old Styl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63F4"/>
    <w:rPr>
      <w:rFonts w:ascii="Bookman Old Style" w:eastAsia="Times New Roman" w:hAnsi="Bookman Old Style" w:cs="Times New Roman"/>
      <w:sz w:val="28"/>
      <w:szCs w:val="20"/>
    </w:rPr>
  </w:style>
  <w:style w:type="paragraph" w:styleId="ListParagraph">
    <w:name w:val="List Paragraph"/>
    <w:basedOn w:val="Normal"/>
    <w:uiPriority w:val="34"/>
    <w:qFormat/>
    <w:rsid w:val="00CF6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6463">
      <w:bodyDiv w:val="1"/>
      <w:marLeft w:val="0"/>
      <w:marRight w:val="0"/>
      <w:marTop w:val="0"/>
      <w:marBottom w:val="0"/>
      <w:divBdr>
        <w:top w:val="none" w:sz="0" w:space="0" w:color="auto"/>
        <w:left w:val="none" w:sz="0" w:space="0" w:color="auto"/>
        <w:bottom w:val="none" w:sz="0" w:space="0" w:color="auto"/>
        <w:right w:val="none" w:sz="0" w:space="0" w:color="auto"/>
      </w:divBdr>
      <w:divsChild>
        <w:div w:id="407045590">
          <w:marLeft w:val="0"/>
          <w:marRight w:val="0"/>
          <w:marTop w:val="0"/>
          <w:marBottom w:val="0"/>
          <w:divBdr>
            <w:top w:val="none" w:sz="0" w:space="0" w:color="auto"/>
            <w:left w:val="none" w:sz="0" w:space="0" w:color="auto"/>
            <w:bottom w:val="none" w:sz="0" w:space="0" w:color="auto"/>
            <w:right w:val="none" w:sz="0" w:space="0" w:color="auto"/>
          </w:divBdr>
        </w:div>
        <w:div w:id="1923222414">
          <w:marLeft w:val="0"/>
          <w:marRight w:val="0"/>
          <w:marTop w:val="0"/>
          <w:marBottom w:val="0"/>
          <w:divBdr>
            <w:top w:val="none" w:sz="0" w:space="0" w:color="auto"/>
            <w:left w:val="none" w:sz="0" w:space="0" w:color="auto"/>
            <w:bottom w:val="none" w:sz="0" w:space="0" w:color="auto"/>
            <w:right w:val="none" w:sz="0" w:space="0" w:color="auto"/>
          </w:divBdr>
        </w:div>
        <w:div w:id="1665477164">
          <w:marLeft w:val="0"/>
          <w:marRight w:val="0"/>
          <w:marTop w:val="0"/>
          <w:marBottom w:val="0"/>
          <w:divBdr>
            <w:top w:val="none" w:sz="0" w:space="0" w:color="auto"/>
            <w:left w:val="none" w:sz="0" w:space="0" w:color="auto"/>
            <w:bottom w:val="none" w:sz="0" w:space="0" w:color="auto"/>
            <w:right w:val="none" w:sz="0" w:space="0" w:color="auto"/>
          </w:divBdr>
        </w:div>
        <w:div w:id="1944144944">
          <w:marLeft w:val="0"/>
          <w:marRight w:val="0"/>
          <w:marTop w:val="0"/>
          <w:marBottom w:val="0"/>
          <w:divBdr>
            <w:top w:val="none" w:sz="0" w:space="0" w:color="auto"/>
            <w:left w:val="none" w:sz="0" w:space="0" w:color="auto"/>
            <w:bottom w:val="none" w:sz="0" w:space="0" w:color="auto"/>
            <w:right w:val="none" w:sz="0" w:space="0" w:color="auto"/>
          </w:divBdr>
        </w:div>
        <w:div w:id="1585649710">
          <w:marLeft w:val="0"/>
          <w:marRight w:val="0"/>
          <w:marTop w:val="0"/>
          <w:marBottom w:val="0"/>
          <w:divBdr>
            <w:top w:val="none" w:sz="0" w:space="0" w:color="auto"/>
            <w:left w:val="none" w:sz="0" w:space="0" w:color="auto"/>
            <w:bottom w:val="none" w:sz="0" w:space="0" w:color="auto"/>
            <w:right w:val="none" w:sz="0" w:space="0" w:color="auto"/>
          </w:divBdr>
        </w:div>
        <w:div w:id="546916062">
          <w:marLeft w:val="0"/>
          <w:marRight w:val="0"/>
          <w:marTop w:val="0"/>
          <w:marBottom w:val="0"/>
          <w:divBdr>
            <w:top w:val="none" w:sz="0" w:space="0" w:color="auto"/>
            <w:left w:val="none" w:sz="0" w:space="0" w:color="auto"/>
            <w:bottom w:val="none" w:sz="0" w:space="0" w:color="auto"/>
            <w:right w:val="none" w:sz="0" w:space="0" w:color="auto"/>
          </w:divBdr>
        </w:div>
        <w:div w:id="1403142937">
          <w:marLeft w:val="0"/>
          <w:marRight w:val="0"/>
          <w:marTop w:val="0"/>
          <w:marBottom w:val="0"/>
          <w:divBdr>
            <w:top w:val="none" w:sz="0" w:space="0" w:color="auto"/>
            <w:left w:val="none" w:sz="0" w:space="0" w:color="auto"/>
            <w:bottom w:val="none" w:sz="0" w:space="0" w:color="auto"/>
            <w:right w:val="none" w:sz="0" w:space="0" w:color="auto"/>
          </w:divBdr>
        </w:div>
        <w:div w:id="636254143">
          <w:marLeft w:val="0"/>
          <w:marRight w:val="0"/>
          <w:marTop w:val="0"/>
          <w:marBottom w:val="0"/>
          <w:divBdr>
            <w:top w:val="none" w:sz="0" w:space="0" w:color="auto"/>
            <w:left w:val="none" w:sz="0" w:space="0" w:color="auto"/>
            <w:bottom w:val="none" w:sz="0" w:space="0" w:color="auto"/>
            <w:right w:val="none" w:sz="0" w:space="0" w:color="auto"/>
          </w:divBdr>
        </w:div>
        <w:div w:id="1552114882">
          <w:marLeft w:val="0"/>
          <w:marRight w:val="0"/>
          <w:marTop w:val="0"/>
          <w:marBottom w:val="0"/>
          <w:divBdr>
            <w:top w:val="none" w:sz="0" w:space="0" w:color="auto"/>
            <w:left w:val="none" w:sz="0" w:space="0" w:color="auto"/>
            <w:bottom w:val="none" w:sz="0" w:space="0" w:color="auto"/>
            <w:right w:val="none" w:sz="0" w:space="0" w:color="auto"/>
          </w:divBdr>
          <w:divsChild>
            <w:div w:id="3642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7F3BD-D72E-A04D-92F4-A03C35D8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2021-03-05T18:48:00Z</dcterms:created>
  <dcterms:modified xsi:type="dcterms:W3CDTF">2021-03-09T00:38:00Z</dcterms:modified>
</cp:coreProperties>
</file>